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DCA" w14:textId="5B4F5C8A" w:rsidR="007615A2" w:rsidRPr="0038235A" w:rsidRDefault="007615A2" w:rsidP="006051C8">
      <w:pPr>
        <w:pStyle w:val="Overskrift1"/>
        <w:rPr>
          <w:b w:val="0"/>
          <w:bCs w:val="0"/>
          <w:i/>
          <w:iCs/>
          <w:sz w:val="20"/>
          <w:szCs w:val="20"/>
        </w:rPr>
      </w:pPr>
      <w:r w:rsidRPr="0038235A">
        <w:rPr>
          <w:b w:val="0"/>
          <w:bCs w:val="0"/>
          <w:i/>
          <w:iCs/>
          <w:sz w:val="20"/>
          <w:szCs w:val="20"/>
        </w:rPr>
        <w:t>Pressemeddelelse</w:t>
      </w:r>
      <w:r w:rsidRPr="0038235A">
        <w:rPr>
          <w:b w:val="0"/>
          <w:bCs w:val="0"/>
          <w:i/>
          <w:iCs/>
          <w:sz w:val="20"/>
          <w:szCs w:val="20"/>
        </w:rPr>
        <w:tab/>
      </w:r>
      <w:r w:rsidRPr="0038235A">
        <w:rPr>
          <w:b w:val="0"/>
          <w:bCs w:val="0"/>
          <w:i/>
          <w:iCs/>
          <w:sz w:val="20"/>
          <w:szCs w:val="20"/>
        </w:rPr>
        <w:tab/>
      </w:r>
      <w:r w:rsidRPr="0038235A">
        <w:rPr>
          <w:b w:val="0"/>
          <w:bCs w:val="0"/>
          <w:i/>
          <w:iCs/>
          <w:sz w:val="20"/>
          <w:szCs w:val="20"/>
        </w:rPr>
        <w:tab/>
        <w:t>Tårnby Kommune 1</w:t>
      </w:r>
      <w:r w:rsidR="007A1677">
        <w:rPr>
          <w:b w:val="0"/>
          <w:bCs w:val="0"/>
          <w:i/>
          <w:iCs/>
          <w:sz w:val="20"/>
          <w:szCs w:val="20"/>
        </w:rPr>
        <w:t>9</w:t>
      </w:r>
      <w:r w:rsidRPr="0038235A">
        <w:rPr>
          <w:b w:val="0"/>
          <w:bCs w:val="0"/>
          <w:i/>
          <w:iCs/>
          <w:sz w:val="20"/>
          <w:szCs w:val="20"/>
        </w:rPr>
        <w:t>. september 2022</w:t>
      </w:r>
    </w:p>
    <w:p w14:paraId="4EE9C07F" w14:textId="77777777" w:rsidR="001B70BC" w:rsidRPr="00344C8E" w:rsidRDefault="001B70BC" w:rsidP="006051C8">
      <w:pPr>
        <w:pStyle w:val="Overskrift1"/>
        <w:rPr>
          <w:sz w:val="36"/>
          <w:szCs w:val="36"/>
        </w:rPr>
      </w:pPr>
      <w:r w:rsidRPr="00344C8E">
        <w:rPr>
          <w:sz w:val="36"/>
          <w:szCs w:val="36"/>
        </w:rPr>
        <w:t>Stram budgetaftale i Tårnby er</w:t>
      </w:r>
      <w:r w:rsidR="00CC4628">
        <w:rPr>
          <w:sz w:val="36"/>
          <w:szCs w:val="36"/>
        </w:rPr>
        <w:t xml:space="preserve"> et</w:t>
      </w:r>
      <w:r w:rsidRPr="00344C8E">
        <w:rPr>
          <w:sz w:val="36"/>
          <w:szCs w:val="36"/>
        </w:rPr>
        <w:t xml:space="preserve"> vigtigt skridt mod bæredygtig velfærd og økonomi</w:t>
      </w:r>
    </w:p>
    <w:p w14:paraId="788ABA79" w14:textId="21212E2B" w:rsidR="00E2619B" w:rsidRDefault="000106BB" w:rsidP="008F38B6">
      <w:pPr>
        <w:rPr>
          <w:b/>
          <w:bCs/>
          <w:sz w:val="26"/>
          <w:szCs w:val="26"/>
        </w:rPr>
      </w:pPr>
      <w:r w:rsidRPr="00E2619B">
        <w:rPr>
          <w:b/>
          <w:bCs/>
          <w:sz w:val="26"/>
          <w:szCs w:val="26"/>
        </w:rPr>
        <w:t>Rettidig omhu</w:t>
      </w:r>
      <w:r w:rsidR="009B0A25">
        <w:rPr>
          <w:b/>
          <w:bCs/>
          <w:sz w:val="26"/>
          <w:szCs w:val="26"/>
        </w:rPr>
        <w:t xml:space="preserve">, </w:t>
      </w:r>
      <w:r w:rsidR="009F2227" w:rsidRPr="00E2619B">
        <w:rPr>
          <w:b/>
          <w:bCs/>
          <w:sz w:val="26"/>
          <w:szCs w:val="26"/>
        </w:rPr>
        <w:t>økonomisk</w:t>
      </w:r>
      <w:r w:rsidR="00DC5D37" w:rsidRPr="00E2619B">
        <w:rPr>
          <w:b/>
          <w:bCs/>
          <w:sz w:val="26"/>
          <w:szCs w:val="26"/>
        </w:rPr>
        <w:t xml:space="preserve"> ansvar</w:t>
      </w:r>
      <w:r w:rsidR="009F2227" w:rsidRPr="00E2619B">
        <w:rPr>
          <w:b/>
          <w:bCs/>
          <w:sz w:val="26"/>
          <w:szCs w:val="26"/>
        </w:rPr>
        <w:t>lighed</w:t>
      </w:r>
      <w:r w:rsidR="00E2619B" w:rsidRPr="00E2619B">
        <w:rPr>
          <w:b/>
          <w:bCs/>
          <w:sz w:val="26"/>
          <w:szCs w:val="26"/>
        </w:rPr>
        <w:t xml:space="preserve"> og </w:t>
      </w:r>
      <w:r w:rsidR="00DC6F1A">
        <w:rPr>
          <w:b/>
          <w:bCs/>
          <w:sz w:val="26"/>
          <w:szCs w:val="26"/>
        </w:rPr>
        <w:t xml:space="preserve">et fortsat højt serviceniveau </w:t>
      </w:r>
      <w:r w:rsidR="00E2619B" w:rsidRPr="00E2619B">
        <w:rPr>
          <w:b/>
          <w:bCs/>
          <w:sz w:val="26"/>
          <w:szCs w:val="26"/>
        </w:rPr>
        <w:t>er de bærende søjler</w:t>
      </w:r>
      <w:r w:rsidR="004F232F" w:rsidRPr="00E2619B">
        <w:rPr>
          <w:b/>
          <w:bCs/>
          <w:sz w:val="26"/>
          <w:szCs w:val="26"/>
        </w:rPr>
        <w:t xml:space="preserve"> i budgetaftalen for Tårnby Kommune</w:t>
      </w:r>
      <w:r w:rsidR="00AA0764" w:rsidRPr="00E2619B">
        <w:rPr>
          <w:b/>
          <w:bCs/>
          <w:sz w:val="26"/>
          <w:szCs w:val="26"/>
        </w:rPr>
        <w:t xml:space="preserve">, som </w:t>
      </w:r>
      <w:r w:rsidR="00E2619B">
        <w:rPr>
          <w:b/>
          <w:bCs/>
          <w:sz w:val="26"/>
          <w:szCs w:val="26"/>
        </w:rPr>
        <w:t>et bredt flertal i</w:t>
      </w:r>
      <w:r w:rsidR="00AA0764" w:rsidRPr="00E2619B">
        <w:rPr>
          <w:b/>
          <w:bCs/>
          <w:sz w:val="26"/>
          <w:szCs w:val="26"/>
        </w:rPr>
        <w:t xml:space="preserve"> Kommunalbestyrelse</w:t>
      </w:r>
      <w:r w:rsidR="00E2619B">
        <w:rPr>
          <w:b/>
          <w:bCs/>
          <w:sz w:val="26"/>
          <w:szCs w:val="26"/>
        </w:rPr>
        <w:t>n</w:t>
      </w:r>
      <w:r w:rsidR="00AA0764" w:rsidRPr="00E2619B">
        <w:rPr>
          <w:b/>
          <w:bCs/>
          <w:sz w:val="26"/>
          <w:szCs w:val="26"/>
        </w:rPr>
        <w:t xml:space="preserve"> står bag.</w:t>
      </w:r>
    </w:p>
    <w:p w14:paraId="7D20BB33" w14:textId="5E669155" w:rsidR="00CC4628" w:rsidRDefault="00E2619B" w:rsidP="008F38B6">
      <w:r>
        <w:t>Budgeta</w:t>
      </w:r>
      <w:r w:rsidR="005B04C8">
        <w:t>ftalen</w:t>
      </w:r>
      <w:r>
        <w:t xml:space="preserve"> for 2023</w:t>
      </w:r>
      <w:r w:rsidR="005B04C8">
        <w:t xml:space="preserve"> </w:t>
      </w:r>
      <w:r w:rsidR="00405D08">
        <w:t xml:space="preserve">vidner om en </w:t>
      </w:r>
      <w:r w:rsidR="00024FEE">
        <w:t>nødvendig</w:t>
      </w:r>
      <w:r w:rsidR="00405D08">
        <w:t xml:space="preserve"> økonomisk op</w:t>
      </w:r>
      <w:r w:rsidR="00024FEE">
        <w:t>brems</w:t>
      </w:r>
      <w:r w:rsidR="00405D08">
        <w:t xml:space="preserve">ning </w:t>
      </w:r>
      <w:r w:rsidR="00024FEE">
        <w:t xml:space="preserve">samtidig </w:t>
      </w:r>
      <w:r w:rsidR="00B32C63">
        <w:t>med</w:t>
      </w:r>
      <w:r w:rsidR="006051C8">
        <w:t>,</w:t>
      </w:r>
      <w:r w:rsidR="00B32C63">
        <w:t xml:space="preserve"> at </w:t>
      </w:r>
      <w:r w:rsidR="00024FEE">
        <w:t xml:space="preserve">hånden </w:t>
      </w:r>
      <w:r w:rsidR="00B32C63">
        <w:t xml:space="preserve">holdes </w:t>
      </w:r>
      <w:r w:rsidR="00024FEE">
        <w:t>under borgere</w:t>
      </w:r>
      <w:r w:rsidR="00B32C63">
        <w:t xml:space="preserve"> i en vanskelig krisetid</w:t>
      </w:r>
      <w:r w:rsidR="00024FEE">
        <w:t>.</w:t>
      </w:r>
    </w:p>
    <w:p w14:paraId="6BBA8E7B" w14:textId="77777777" w:rsidR="00E2619B" w:rsidRDefault="00CC4628" w:rsidP="008F38B6">
      <w:r>
        <w:t xml:space="preserve">Bag budgetaftalen står Socialdemokratiet, SF, Radikale, Venstre, Konservative, </w:t>
      </w:r>
      <w:r w:rsidR="00405D08">
        <w:t>Tårnby Listen og løsgænger Benny Bindslev</w:t>
      </w:r>
      <w:r>
        <w:t>.</w:t>
      </w:r>
    </w:p>
    <w:p w14:paraId="6EF907BB" w14:textId="77777777" w:rsidR="00E2619B" w:rsidRDefault="008F4632" w:rsidP="008F38B6">
      <w:r>
        <w:t xml:space="preserve">Den nye budgetaftale kommer </w:t>
      </w:r>
      <w:r w:rsidR="006051C8">
        <w:t>efter</w:t>
      </w:r>
      <w:r>
        <w:t xml:space="preserve"> en </w:t>
      </w:r>
      <w:r w:rsidR="001D6303">
        <w:t>fireårig</w:t>
      </w:r>
      <w:r>
        <w:t xml:space="preserve"> periode, hvor velfærden i </w:t>
      </w:r>
      <w:r w:rsidR="00CC4628">
        <w:t>Tårnby</w:t>
      </w:r>
      <w:r>
        <w:t xml:space="preserve"> er blevet løftet markant</w:t>
      </w:r>
      <w:r w:rsidR="006051C8">
        <w:t xml:space="preserve">. Nu er det blevet tid til at bremse op: </w:t>
      </w:r>
      <w:r w:rsidR="00307116">
        <w:t xml:space="preserve">Udgifterne til især ældre og udsatte børn, unge og voksne er i kraftig vækst samtidig med, at de </w:t>
      </w:r>
      <w:r>
        <w:t xml:space="preserve">aktuelle kriser </w:t>
      </w:r>
      <w:r w:rsidR="005B04C8">
        <w:t>i form af først C</w:t>
      </w:r>
      <w:r w:rsidR="006051C8">
        <w:t>OVID</w:t>
      </w:r>
      <w:r w:rsidR="005B04C8">
        <w:t>-19 og senere krigen i Ukraine</w:t>
      </w:r>
      <w:r>
        <w:t xml:space="preserve"> </w:t>
      </w:r>
      <w:r w:rsidR="00307116">
        <w:t xml:space="preserve">har </w:t>
      </w:r>
      <w:r>
        <w:t xml:space="preserve">medvirket til, at kommunens vigtigste indtægtskilde, </w:t>
      </w:r>
      <w:r w:rsidR="00E2619B">
        <w:t xml:space="preserve">nemlig </w:t>
      </w:r>
      <w:r>
        <w:t xml:space="preserve">person- og </w:t>
      </w:r>
      <w:r w:rsidR="001D6303">
        <w:t>selskabsskatten</w:t>
      </w:r>
      <w:r>
        <w:t xml:space="preserve">, ikke </w:t>
      </w:r>
      <w:r w:rsidR="00AA28D4">
        <w:t>har kunnet følge med de stigende udgifter.</w:t>
      </w:r>
    </w:p>
    <w:p w14:paraId="62AA854C" w14:textId="77777777" w:rsidR="008369D2" w:rsidRPr="005A6EF3" w:rsidRDefault="00C71129" w:rsidP="008F38B6">
      <w:pPr>
        <w:rPr>
          <w:b/>
          <w:bCs/>
        </w:rPr>
      </w:pPr>
      <w:r>
        <w:rPr>
          <w:b/>
          <w:bCs/>
        </w:rPr>
        <w:t>Et svært udgangspunkt</w:t>
      </w:r>
    </w:p>
    <w:p w14:paraId="42C891E5" w14:textId="77777777" w:rsidR="006A1099" w:rsidRDefault="006A1099" w:rsidP="008F38B6">
      <w:r>
        <w:t xml:space="preserve">Ved </w:t>
      </w:r>
      <w:r w:rsidR="006051C8">
        <w:t>første</w:t>
      </w:r>
      <w:r>
        <w:t xml:space="preserve">behandlingen </w:t>
      </w:r>
      <w:r w:rsidR="00307116">
        <w:t xml:space="preserve">af budgetforslaget for 2023 </w:t>
      </w:r>
      <w:r>
        <w:t xml:space="preserve">havde </w:t>
      </w:r>
      <w:r w:rsidR="00307116">
        <w:t xml:space="preserve">Tårnby Kommune </w:t>
      </w:r>
      <w:r w:rsidR="005A6EF3">
        <w:t xml:space="preserve">udsigt til </w:t>
      </w:r>
      <w:r>
        <w:t>et kassetræk på 230 mi</w:t>
      </w:r>
      <w:r w:rsidR="006051C8">
        <w:t xml:space="preserve">llioner kroner, </w:t>
      </w:r>
      <w:r w:rsidR="00153AA5">
        <w:t xml:space="preserve">som </w:t>
      </w:r>
      <w:r w:rsidR="00DC6F1A">
        <w:t xml:space="preserve">undervejs i </w:t>
      </w:r>
      <w:r w:rsidR="00153AA5">
        <w:t>budgetprocessen er b</w:t>
      </w:r>
      <w:r w:rsidR="006051C8">
        <w:t>l</w:t>
      </w:r>
      <w:r w:rsidR="00153AA5">
        <w:t>evet re</w:t>
      </w:r>
      <w:r w:rsidR="006051C8">
        <w:t>d</w:t>
      </w:r>
      <w:r w:rsidR="00153AA5">
        <w:t>ucer</w:t>
      </w:r>
      <w:r w:rsidR="006051C8">
        <w:t>e</w:t>
      </w:r>
      <w:r w:rsidR="00153AA5">
        <w:t xml:space="preserve">t </w:t>
      </w:r>
      <w:r w:rsidR="008F38B6">
        <w:t xml:space="preserve">blandt andet </w:t>
      </w:r>
      <w:r w:rsidR="00DC6F1A">
        <w:t xml:space="preserve">gennem </w:t>
      </w:r>
      <w:r w:rsidR="005A6EF3">
        <w:t xml:space="preserve">lavere </w:t>
      </w:r>
      <w:r w:rsidR="008F38B6">
        <w:t>service</w:t>
      </w:r>
      <w:r w:rsidR="005A6EF3">
        <w:t>udgift</w:t>
      </w:r>
      <w:r w:rsidR="008F38B6">
        <w:t xml:space="preserve">er for </w:t>
      </w:r>
      <w:r w:rsidR="00153AA5">
        <w:t xml:space="preserve">58 </w:t>
      </w:r>
      <w:r w:rsidR="006051C8">
        <w:t>millioner, så</w:t>
      </w:r>
      <w:r w:rsidR="00DC6F1A">
        <w:t xml:space="preserve"> </w:t>
      </w:r>
      <w:r w:rsidR="006051C8">
        <w:t xml:space="preserve">kommunen </w:t>
      </w:r>
      <w:r w:rsidR="008F38B6">
        <w:t xml:space="preserve">med aftalen </w:t>
      </w:r>
      <w:r w:rsidR="006051C8">
        <w:t xml:space="preserve">har et </w:t>
      </w:r>
      <w:r w:rsidR="00153AA5">
        <w:t>kassetræk på 66 millioner</w:t>
      </w:r>
      <w:r w:rsidR="008F38B6">
        <w:t xml:space="preserve"> i 2023</w:t>
      </w:r>
      <w:r w:rsidR="00AF4A32">
        <w:t xml:space="preserve"> – et kassetræk som dog mere retvisende er på 84 mio. kr. som følge af ekstraordinære indtægter i 2023</w:t>
      </w:r>
      <w:r w:rsidR="00153AA5">
        <w:t xml:space="preserve">. </w:t>
      </w:r>
    </w:p>
    <w:p w14:paraId="2391DD81" w14:textId="77777777" w:rsidR="00AF4A32" w:rsidRPr="001B6F99" w:rsidRDefault="00AF4A32" w:rsidP="008F38B6">
      <w:pPr>
        <w:rPr>
          <w:b/>
          <w:color w:val="FF0000"/>
        </w:rPr>
      </w:pPr>
      <w:r>
        <w:rPr>
          <w:b/>
        </w:rPr>
        <w:t>En budgetaftale som også indeholder investeringer og forbedringer</w:t>
      </w:r>
    </w:p>
    <w:p w14:paraId="2DEB5324" w14:textId="0E9E140B" w:rsidR="00AF4A32" w:rsidRDefault="00AF4A32" w:rsidP="006051C8">
      <w:r>
        <w:t xml:space="preserve">Selvom kravet til reduktioner har været markant, giver budgetaftalen også plads til investeringer og forbedringer. Der investeres i bedre tilbud til ledige og sygemeldte, som skal hjælpes bedre til selvforsørgelse. </w:t>
      </w:r>
      <w:r w:rsidR="00C9597B">
        <w:t xml:space="preserve">Der afsættes penge til en legeplads ved den planlagte </w:t>
      </w:r>
      <w:proofErr w:type="spellStart"/>
      <w:r w:rsidR="00C9597B">
        <w:t>pumptrackbane</w:t>
      </w:r>
      <w:proofErr w:type="spellEnd"/>
      <w:r w:rsidR="00C9597B">
        <w:t xml:space="preserve">. </w:t>
      </w:r>
      <w:r w:rsidR="00EE3058">
        <w:t xml:space="preserve">De markante puljer til energi- og skolerenoveringer </w:t>
      </w:r>
      <w:r w:rsidR="00C9597B">
        <w:t>fortsætter i den kommende 4-års periode. Der afsættes midler til en fordobling af nyttehaverne ved Ugandavej. For blot at nævne nogle af de tiltag, der er blevet plads til.</w:t>
      </w:r>
    </w:p>
    <w:p w14:paraId="37E1452D" w14:textId="77777777" w:rsidR="00C9597B" w:rsidRPr="001B6F99" w:rsidRDefault="00C9597B" w:rsidP="006051C8">
      <w:r w:rsidRPr="001B6F99">
        <w:rPr>
          <w:b/>
        </w:rPr>
        <w:t>Klima og energikrisen</w:t>
      </w:r>
    </w:p>
    <w:p w14:paraId="5827928F" w14:textId="1F76851B" w:rsidR="00C9597B" w:rsidRPr="001B6F99" w:rsidRDefault="00C9597B" w:rsidP="006051C8">
      <w:r w:rsidRPr="001B6F99">
        <w:t>Budgetaftalen tager også højde for det aktuelle behov for at reducere CO2 og reducere energiforbruget. Nogle af de største energiforbrugere blandt de kommunale faciliteter er skøjte- og svømmehaller. Da kommunens skøjtehal og ene svømmehal, Pilegårds</w:t>
      </w:r>
      <w:r w:rsidR="000F199C">
        <w:t>badet,</w:t>
      </w:r>
      <w:r w:rsidRPr="001B6F99">
        <w:t xml:space="preserve"> er energimæssigt forældede og står over for snarlig fornyelse/renovering til et større beløb, er aftaleparterne blevet enige om at lukke de to haller</w:t>
      </w:r>
      <w:r w:rsidRPr="00C4762C">
        <w:rPr>
          <w:color w:val="FF0000"/>
        </w:rPr>
        <w:t xml:space="preserve">. </w:t>
      </w:r>
      <w:r w:rsidRPr="001B6F99">
        <w:t>Til gengæld er der lagt et beløb ind i 2026 til at starte processen med byggeri af en ny skøjtehal op igen.</w:t>
      </w:r>
    </w:p>
    <w:p w14:paraId="012E4F2B" w14:textId="77777777" w:rsidR="004E2772" w:rsidRPr="001B6F99" w:rsidRDefault="004E2772" w:rsidP="006051C8">
      <w:pPr>
        <w:rPr>
          <w:b/>
        </w:rPr>
      </w:pPr>
      <w:r>
        <w:rPr>
          <w:b/>
        </w:rPr>
        <w:t>Hvad er der gjort for at opnå balance?</w:t>
      </w:r>
    </w:p>
    <w:p w14:paraId="689FE894" w14:textId="33480F18" w:rsidR="004E2772" w:rsidRDefault="004E2772" w:rsidP="006051C8">
      <w:r>
        <w:t xml:space="preserve">For at komme i mål med et budget, hvor kassetrækket ”kun” udgør 84 mio. kr., har det været nødvendigt at gennemføre en hel række tilpasninger, som alle sammen fremgår af budgetaftalens bilag. Der har været arbejdet hårdt i de politiske forhandlinger for at målrette tilpasningerne, så de i mindst muligt omfang berører kommunens borgere. Blandt tiltagene er </w:t>
      </w:r>
      <w:proofErr w:type="gramStart"/>
      <w:r>
        <w:t>eksempelvis</w:t>
      </w:r>
      <w:proofErr w:type="gramEnd"/>
      <w:r>
        <w:t xml:space="preserve"> at reducere udgifterne til konsulenter og at tilbageholde noget af prisfremskrivningen på simple varer og tjenesteydelser, samt at gennemgå kommunens ejendomme for at frasælge nogle og dermed spare på driften. Herudover er</w:t>
      </w:r>
      <w:r w:rsidR="002932F8">
        <w:t xml:space="preserve"> bl.a.</w:t>
      </w:r>
      <w:r>
        <w:t xml:space="preserve"> indarbejdet, at daginstitutionerne skal lukke kl. 16 om fredagen, og at der indføres </w:t>
      </w:r>
      <w:r w:rsidR="000F199C">
        <w:t>to</w:t>
      </w:r>
      <w:r>
        <w:t xml:space="preserve"> ekstra lukkedage</w:t>
      </w:r>
      <w:r w:rsidR="00B342F1">
        <w:t xml:space="preserve"> for daginstitutio</w:t>
      </w:r>
      <w:r w:rsidR="002458BC">
        <w:t>n</w:t>
      </w:r>
      <w:r w:rsidR="00B342F1">
        <w:t>er samt SFO’er og klubber</w:t>
      </w:r>
      <w:r>
        <w:t>, hvilket bringer Tårnby på niveau med en række andre kommuner.</w:t>
      </w:r>
    </w:p>
    <w:p w14:paraId="2FFC9B6E" w14:textId="77777777" w:rsidR="00B342F1" w:rsidRDefault="00B342F1" w:rsidP="006051C8">
      <w:pPr>
        <w:rPr>
          <w:b/>
          <w:bCs/>
        </w:rPr>
      </w:pPr>
    </w:p>
    <w:p w14:paraId="1ED1AE2F" w14:textId="77777777" w:rsidR="00B342F1" w:rsidRDefault="00B342F1" w:rsidP="006051C8">
      <w:pPr>
        <w:rPr>
          <w:b/>
          <w:bCs/>
        </w:rPr>
      </w:pPr>
    </w:p>
    <w:p w14:paraId="59AA6C4D" w14:textId="08E39B83" w:rsidR="008369D2" w:rsidRPr="005A6EF3" w:rsidRDefault="008369D2" w:rsidP="006051C8">
      <w:pPr>
        <w:rPr>
          <w:b/>
          <w:bCs/>
        </w:rPr>
      </w:pPr>
      <w:r w:rsidRPr="005A6EF3">
        <w:rPr>
          <w:b/>
          <w:bCs/>
        </w:rPr>
        <w:lastRenderedPageBreak/>
        <w:t>Stærk fælles indsats</w:t>
      </w:r>
    </w:p>
    <w:p w14:paraId="7A09B8E9" w14:textId="77777777" w:rsidR="00A537F1" w:rsidRDefault="00A537F1" w:rsidP="008F38B6">
      <w:r>
        <w:t>Borgmester Allan S. Andersen sender en stor tak til de andre forligspart</w:t>
      </w:r>
      <w:r w:rsidR="002450B1">
        <w:t>i</w:t>
      </w:r>
      <w:r>
        <w:t xml:space="preserve">er for deres forhandlingsvilje i en svær proces: </w:t>
      </w:r>
    </w:p>
    <w:p w14:paraId="6207B4E9" w14:textId="77777777" w:rsidR="00D1295A" w:rsidRDefault="006A1099" w:rsidP="006051C8">
      <w:r>
        <w:t>”</w:t>
      </w:r>
      <w:r w:rsidR="00CC0B3A">
        <w:t>Det har været en usædvanlig vanskelig budgetproces i år</w:t>
      </w:r>
      <w:r w:rsidR="00B54736">
        <w:t xml:space="preserve">, og jeg er meget glad for, at vi </w:t>
      </w:r>
      <w:r w:rsidR="0039603A">
        <w:t xml:space="preserve">sammen </w:t>
      </w:r>
      <w:r w:rsidR="00B54736">
        <w:t>er lykkedes med at lave en budgetaftale, hvor vi viser rettidig omhu uden at gå på kompromis med kernevelfærden</w:t>
      </w:r>
      <w:r w:rsidR="002A2A32">
        <w:t>”, siger borgmester Allan S. Andersen</w:t>
      </w:r>
      <w:r w:rsidR="0039603A">
        <w:t xml:space="preserve">. </w:t>
      </w:r>
    </w:p>
    <w:p w14:paraId="5CB428A2" w14:textId="77777777" w:rsidR="008369D2" w:rsidRPr="005A6EF3" w:rsidRDefault="00C71129" w:rsidP="008F38B6">
      <w:pPr>
        <w:rPr>
          <w:b/>
          <w:bCs/>
        </w:rPr>
      </w:pPr>
      <w:r w:rsidRPr="005A6EF3">
        <w:rPr>
          <w:b/>
          <w:bCs/>
        </w:rPr>
        <w:t>Bredt forlig</w:t>
      </w:r>
    </w:p>
    <w:p w14:paraId="0687AE77" w14:textId="40B615F0" w:rsidR="002A2A32" w:rsidRPr="00307116" w:rsidRDefault="00EE3058" w:rsidP="008F38B6">
      <w:r>
        <w:t>F</w:t>
      </w:r>
      <w:r w:rsidR="00D35C02">
        <w:t>orligspartier</w:t>
      </w:r>
      <w:r>
        <w:t>ne</w:t>
      </w:r>
      <w:r w:rsidR="00D35C02">
        <w:t xml:space="preserve"> siger følgende om budgetaftalen:</w:t>
      </w:r>
    </w:p>
    <w:p w14:paraId="1E3CB604" w14:textId="6E408338" w:rsidR="00024FEE" w:rsidRDefault="0038235A" w:rsidP="008F38B6">
      <w:r>
        <w:t>”Vi</w:t>
      </w:r>
      <w:r w:rsidR="009E31A6">
        <w:t xml:space="preserve"> </w:t>
      </w:r>
      <w:r w:rsidR="00552B1E">
        <w:t xml:space="preserve">har evnet at stå sammen om at </w:t>
      </w:r>
      <w:r w:rsidR="008E3C3C">
        <w:t>træffe de svære beslutninger, der har skullet til</w:t>
      </w:r>
      <w:r w:rsidR="00436920">
        <w:t>.</w:t>
      </w:r>
      <w:r w:rsidR="008E3C3C">
        <w:t xml:space="preserve"> </w:t>
      </w:r>
      <w:r w:rsidR="00436920">
        <w:t xml:space="preserve">Vi </w:t>
      </w:r>
      <w:r w:rsidR="00622D5E">
        <w:t xml:space="preserve">har stadig et højt </w:t>
      </w:r>
      <w:r w:rsidR="00153AA5">
        <w:t xml:space="preserve">serviceniveau, mens vi også holder </w:t>
      </w:r>
      <w:r w:rsidR="009E31A6">
        <w:t xml:space="preserve">skatten i ro, og det er vigtigt </w:t>
      </w:r>
      <w:r w:rsidR="00D87DCA">
        <w:t xml:space="preserve">for os alle </w:t>
      </w:r>
      <w:r w:rsidR="009E31A6">
        <w:t xml:space="preserve">i en tid, hvor mange familier får store </w:t>
      </w:r>
      <w:r w:rsidR="009E31A6" w:rsidRPr="00D35C02">
        <w:t>energiregninger</w:t>
      </w:r>
      <w:r w:rsidR="00E56A58" w:rsidRPr="00D35C02">
        <w:t>. Med aftale</w:t>
      </w:r>
      <w:r w:rsidR="00622D5E" w:rsidRPr="00D35C02">
        <w:t>n</w:t>
      </w:r>
      <w:r w:rsidR="00DD4FA2" w:rsidRPr="00D35C02">
        <w:t xml:space="preserve"> tager vi et </w:t>
      </w:r>
      <w:r w:rsidR="008369D2" w:rsidRPr="00D35C02">
        <w:t>vigtigt</w:t>
      </w:r>
      <w:r w:rsidR="002450B1" w:rsidRPr="00D35C02">
        <w:t xml:space="preserve"> skridt hen mod en bæredygtig velfærd og økonomi</w:t>
      </w:r>
      <w:r w:rsidR="00DD4FA2" w:rsidRPr="00D35C02">
        <w:t xml:space="preserve"> </w:t>
      </w:r>
      <w:r w:rsidR="008369D2" w:rsidRPr="00D35C02">
        <w:t>i Tårnby</w:t>
      </w:r>
      <w:r w:rsidR="00B54736" w:rsidRPr="00D35C02">
        <w:t>”, lyder det</w:t>
      </w:r>
      <w:r w:rsidR="00D35C02" w:rsidRPr="00D35C02">
        <w:rPr>
          <w:rFonts w:cs="Arial"/>
          <w:szCs w:val="20"/>
          <w:shd w:val="clear" w:color="auto" w:fill="FFFFFF"/>
        </w:rPr>
        <w:t xml:space="preserve"> i en fælles udtalelse fra Allan S. Andersen (Socialdemokratiet), Carsten Fuhr (Konservative), Winnie Sørensen (SF), Ingelise Andersen (Radikale Venstre), Dennis Clausen (Venstre), Liv Gam (Tårnby Listen) og </w:t>
      </w:r>
      <w:r w:rsidR="00D35C02" w:rsidRPr="00D35C02">
        <w:rPr>
          <w:rFonts w:cs="Arial"/>
          <w:szCs w:val="20"/>
        </w:rPr>
        <w:t>løsgænger Benny Bindslev</w:t>
      </w:r>
      <w:r w:rsidR="00EE3058">
        <w:rPr>
          <w:rFonts w:cs="Arial"/>
          <w:szCs w:val="20"/>
        </w:rPr>
        <w:t>.</w:t>
      </w:r>
    </w:p>
    <w:p w14:paraId="1A1F866E" w14:textId="77777777" w:rsidR="002450B1" w:rsidRPr="005A6EF3" w:rsidRDefault="002A2A32" w:rsidP="002A2A32">
      <w:pPr>
        <w:rPr>
          <w:b/>
          <w:bCs/>
          <w:sz w:val="28"/>
          <w:szCs w:val="28"/>
        </w:rPr>
      </w:pPr>
      <w:r w:rsidRPr="005A6EF3">
        <w:rPr>
          <w:b/>
          <w:bCs/>
          <w:sz w:val="28"/>
          <w:szCs w:val="28"/>
        </w:rPr>
        <w:t xml:space="preserve">Fakta: </w:t>
      </w:r>
    </w:p>
    <w:p w14:paraId="4674EEAC" w14:textId="77777777" w:rsidR="002A2A32" w:rsidRDefault="002A2A32" w:rsidP="002A2A32">
      <w:pPr>
        <w:rPr>
          <w:b/>
          <w:bCs/>
        </w:rPr>
      </w:pPr>
      <w:r>
        <w:rPr>
          <w:b/>
          <w:bCs/>
        </w:rPr>
        <w:t>Udpluk af punkter fra budgetaftalen:</w:t>
      </w:r>
    </w:p>
    <w:p w14:paraId="0EF5059E" w14:textId="1F0B8544" w:rsidR="002A2A32" w:rsidRPr="00307116" w:rsidRDefault="002A2A32" w:rsidP="002A2A32">
      <w:pPr>
        <w:pStyle w:val="Listeafsnit"/>
        <w:numPr>
          <w:ilvl w:val="0"/>
          <w:numId w:val="2"/>
        </w:numPr>
      </w:pPr>
      <w:r w:rsidRPr="00CC0B3A">
        <w:t>Specialområdet styrkes med 5</w:t>
      </w:r>
      <w:r>
        <w:t xml:space="preserve"> millioner kroner</w:t>
      </w:r>
      <w:r w:rsidRPr="00CC0B3A">
        <w:t xml:space="preserve"> hvert år fra 2024</w:t>
      </w:r>
      <w:r w:rsidR="000F199C">
        <w:t>.</w:t>
      </w:r>
    </w:p>
    <w:p w14:paraId="68E53CA9" w14:textId="088CDD1E" w:rsidR="002A2A32" w:rsidRPr="00CC0B3A" w:rsidRDefault="002A2A32" w:rsidP="002A2A32">
      <w:pPr>
        <w:pStyle w:val="Listeafsnit"/>
        <w:numPr>
          <w:ilvl w:val="0"/>
          <w:numId w:val="2"/>
        </w:numPr>
      </w:pPr>
      <w:r w:rsidRPr="00CC0B3A">
        <w:t>Klima</w:t>
      </w:r>
      <w:r>
        <w:t>-</w:t>
      </w:r>
      <w:r w:rsidRPr="00CC0B3A">
        <w:t xml:space="preserve"> og miljøinvesteringerne fastholdes</w:t>
      </w:r>
      <w:r w:rsidR="000F199C">
        <w:t>.</w:t>
      </w:r>
    </w:p>
    <w:p w14:paraId="3D551D6D" w14:textId="0E28BCE8" w:rsidR="002A2A32" w:rsidRPr="00CC0B3A" w:rsidRDefault="002A2A32" w:rsidP="002A2A32">
      <w:pPr>
        <w:pStyle w:val="Listeafsnit"/>
        <w:numPr>
          <w:ilvl w:val="0"/>
          <w:numId w:val="2"/>
        </w:numPr>
      </w:pPr>
      <w:r>
        <w:t>S</w:t>
      </w:r>
      <w:r w:rsidRPr="00CC0B3A">
        <w:t>køjtehal</w:t>
      </w:r>
      <w:r w:rsidR="000F199C">
        <w:t>len</w:t>
      </w:r>
      <w:r>
        <w:t xml:space="preserve"> og Pilegårdsbadet</w:t>
      </w:r>
      <w:r w:rsidRPr="00CC0B3A">
        <w:t xml:space="preserve"> lukke</w:t>
      </w:r>
      <w:r w:rsidR="00AF2270">
        <w:t>r</w:t>
      </w:r>
      <w:r w:rsidR="00F231DA">
        <w:t>.</w:t>
      </w:r>
    </w:p>
    <w:p w14:paraId="0556A602" w14:textId="2EEFB2C6" w:rsidR="002A2A32" w:rsidRPr="00CC0B3A" w:rsidRDefault="002A2A32" w:rsidP="002A2A32">
      <w:pPr>
        <w:pStyle w:val="Listeafsnit"/>
        <w:numPr>
          <w:ilvl w:val="0"/>
          <w:numId w:val="2"/>
        </w:numPr>
      </w:pPr>
      <w:r w:rsidRPr="00CC0B3A">
        <w:t>Rottebekæmpelse takstfinansieres fremover</w:t>
      </w:r>
      <w:r w:rsidR="00AF2270">
        <w:t>.</w:t>
      </w:r>
    </w:p>
    <w:p w14:paraId="682B522C" w14:textId="197310BA" w:rsidR="002A2A32" w:rsidRPr="00CC0B3A" w:rsidRDefault="002A2A32" w:rsidP="002A2A32">
      <w:pPr>
        <w:pStyle w:val="Listeafsnit"/>
        <w:numPr>
          <w:ilvl w:val="0"/>
          <w:numId w:val="2"/>
        </w:numPr>
      </w:pPr>
      <w:r w:rsidRPr="00CC0B3A">
        <w:t>I daginstitutionerne indføres to nye lukkedage og fredagslukket fra kl</w:t>
      </w:r>
      <w:r>
        <w:t xml:space="preserve">okken </w:t>
      </w:r>
      <w:r w:rsidRPr="00CC0B3A">
        <w:t>16</w:t>
      </w:r>
      <w:r w:rsidR="000F199C">
        <w:t>.</w:t>
      </w:r>
      <w:r w:rsidRPr="00CC0B3A">
        <w:t xml:space="preserve"> </w:t>
      </w:r>
      <w:r w:rsidR="00B342F1">
        <w:t xml:space="preserve">Der indføres også to nye lukkedage for SFO’er og klubber. </w:t>
      </w:r>
    </w:p>
    <w:p w14:paraId="60FC4BB5" w14:textId="1804527B" w:rsidR="002A2A32" w:rsidRPr="00CC0B3A" w:rsidRDefault="002A2A32" w:rsidP="002A2A32">
      <w:pPr>
        <w:pStyle w:val="Listeafsnit"/>
        <w:numPr>
          <w:ilvl w:val="0"/>
          <w:numId w:val="2"/>
        </w:numPr>
      </w:pPr>
      <w:r w:rsidRPr="00CC0B3A">
        <w:t>Dagplejens gæstehus Gl. Skovvej lukker</w:t>
      </w:r>
      <w:r w:rsidR="000F199C">
        <w:t>.</w:t>
      </w:r>
    </w:p>
    <w:p w14:paraId="49F143E8" w14:textId="78DCE4D0" w:rsidR="002A2A32" w:rsidRDefault="002A2A32" w:rsidP="002A2A32">
      <w:pPr>
        <w:pStyle w:val="Listeafsnit"/>
        <w:numPr>
          <w:ilvl w:val="0"/>
          <w:numId w:val="2"/>
        </w:numPr>
      </w:pPr>
      <w:r w:rsidRPr="00CC0B3A">
        <w:t xml:space="preserve">Der afsættes 5 </w:t>
      </w:r>
      <w:r>
        <w:t>millioner kroner</w:t>
      </w:r>
      <w:r w:rsidRPr="00CC0B3A">
        <w:t xml:space="preserve"> til at kunne rekruttere og fastholde personale</w:t>
      </w:r>
      <w:r w:rsidR="000F199C">
        <w:t>.</w:t>
      </w:r>
    </w:p>
    <w:p w14:paraId="623ED332" w14:textId="78F7F27D" w:rsidR="00D35C02" w:rsidRPr="00D35C02" w:rsidRDefault="00D35C02" w:rsidP="00D35C02">
      <w:pPr>
        <w:pStyle w:val="Listeafsnit"/>
        <w:numPr>
          <w:ilvl w:val="0"/>
          <w:numId w:val="2"/>
        </w:numPr>
        <w:rPr>
          <w:rFonts w:cs="Arial"/>
          <w:szCs w:val="20"/>
          <w:lang w:eastAsia="da-DK"/>
        </w:rPr>
      </w:pPr>
      <w:r w:rsidRPr="00D35C02">
        <w:rPr>
          <w:rFonts w:cs="Arial"/>
          <w:szCs w:val="20"/>
          <w:shd w:val="clear" w:color="auto" w:fill="FFFFFF"/>
        </w:rPr>
        <w:t>En for</w:t>
      </w:r>
      <w:r>
        <w:rPr>
          <w:rFonts w:cs="Arial"/>
          <w:szCs w:val="20"/>
          <w:shd w:val="clear" w:color="auto" w:fill="FFFFFF"/>
        </w:rPr>
        <w:t>t</w:t>
      </w:r>
      <w:r w:rsidRPr="00D35C02">
        <w:rPr>
          <w:rFonts w:cs="Arial"/>
          <w:szCs w:val="20"/>
          <w:shd w:val="clear" w:color="auto" w:fill="FFFFFF"/>
        </w:rPr>
        <w:t>sat renovering af vores dagtilbud, udbygning af vores klubtilbud samt en analyse for udbygning af k</w:t>
      </w:r>
      <w:r w:rsidRPr="00D35C02">
        <w:rPr>
          <w:rFonts w:cs="Arial"/>
          <w:szCs w:val="20"/>
          <w:lang w:eastAsia="da-DK"/>
        </w:rPr>
        <w:t>apaciteten af plejeområdet</w:t>
      </w:r>
      <w:r w:rsidR="00EE3058">
        <w:rPr>
          <w:rFonts w:cs="Arial"/>
          <w:szCs w:val="20"/>
          <w:lang w:eastAsia="da-DK"/>
        </w:rPr>
        <w:t>.</w:t>
      </w:r>
    </w:p>
    <w:p w14:paraId="2B487BC1" w14:textId="4A72E512" w:rsidR="00D35C02" w:rsidRDefault="00D35C02" w:rsidP="00D35C02">
      <w:pPr>
        <w:pStyle w:val="Listeafsnit"/>
      </w:pPr>
    </w:p>
    <w:p w14:paraId="34CAAF5E" w14:textId="77777777" w:rsidR="00C73D6D" w:rsidRPr="00CC0B3A" w:rsidRDefault="00C73D6D" w:rsidP="00D35C02">
      <w:pPr>
        <w:pStyle w:val="Listeafsnit"/>
      </w:pPr>
    </w:p>
    <w:p w14:paraId="47C6FD5D" w14:textId="77777777" w:rsidR="00024FEE" w:rsidRDefault="00024FEE" w:rsidP="008F38B6"/>
    <w:p w14:paraId="37F2A9B5" w14:textId="77777777" w:rsidR="004C6E67" w:rsidRDefault="004C6E67" w:rsidP="008F38B6"/>
    <w:p w14:paraId="7365652F" w14:textId="77777777" w:rsidR="004C6E67" w:rsidRPr="006E33DD" w:rsidRDefault="004C6E67" w:rsidP="008F38B6"/>
    <w:sectPr w:rsidR="004C6E67" w:rsidRPr="006E33DD" w:rsidSect="006E33DD">
      <w:pgSz w:w="11906" w:h="16838" w:code="9"/>
      <w:pgMar w:top="1191" w:right="1531" w:bottom="1191"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9F98" w14:textId="77777777" w:rsidR="0091558E" w:rsidRDefault="0091558E" w:rsidP="00291C7F">
      <w:pPr>
        <w:spacing w:line="240" w:lineRule="auto"/>
      </w:pPr>
      <w:r>
        <w:separator/>
      </w:r>
    </w:p>
    <w:p w14:paraId="74F75A17" w14:textId="77777777" w:rsidR="0091558E" w:rsidRDefault="0091558E"/>
  </w:endnote>
  <w:endnote w:type="continuationSeparator" w:id="0">
    <w:p w14:paraId="788D2C44" w14:textId="77777777" w:rsidR="0091558E" w:rsidRDefault="0091558E" w:rsidP="00291C7F">
      <w:pPr>
        <w:spacing w:line="240" w:lineRule="auto"/>
      </w:pPr>
      <w:r>
        <w:continuationSeparator/>
      </w:r>
    </w:p>
    <w:p w14:paraId="5AE81CCB" w14:textId="77777777" w:rsidR="0091558E" w:rsidRDefault="00915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BC47" w14:textId="77777777" w:rsidR="0091558E" w:rsidRDefault="0091558E" w:rsidP="00291C7F">
      <w:pPr>
        <w:spacing w:line="240" w:lineRule="auto"/>
      </w:pPr>
      <w:r>
        <w:separator/>
      </w:r>
    </w:p>
    <w:p w14:paraId="3CEBE92D" w14:textId="77777777" w:rsidR="0091558E" w:rsidRDefault="0091558E"/>
  </w:footnote>
  <w:footnote w:type="continuationSeparator" w:id="0">
    <w:p w14:paraId="327C9B0A" w14:textId="77777777" w:rsidR="0091558E" w:rsidRDefault="0091558E" w:rsidP="00291C7F">
      <w:pPr>
        <w:spacing w:line="240" w:lineRule="auto"/>
      </w:pPr>
      <w:r>
        <w:continuationSeparator/>
      </w:r>
    </w:p>
    <w:p w14:paraId="7154A120" w14:textId="77777777" w:rsidR="0091558E" w:rsidRDefault="009155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616"/>
    <w:multiLevelType w:val="hybridMultilevel"/>
    <w:tmpl w:val="C14E5D3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1F7448"/>
    <w:multiLevelType w:val="hybridMultilevel"/>
    <w:tmpl w:val="8618CE16"/>
    <w:lvl w:ilvl="0" w:tplc="040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835796">
    <w:abstractNumId w:val="1"/>
  </w:num>
  <w:num w:numId="2" w16cid:durableId="123439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lZSf1J2hIgCVchIecRsYKVdiy0ngB5nC2D8uclb+cQmWFya1fRqEqPMw/z2hi6lH"/>
  </w:docVars>
  <w:rsids>
    <w:rsidRoot w:val="000106BB"/>
    <w:rsid w:val="00004AA3"/>
    <w:rsid w:val="000106BB"/>
    <w:rsid w:val="000110A9"/>
    <w:rsid w:val="00013EA4"/>
    <w:rsid w:val="00014751"/>
    <w:rsid w:val="00014A0A"/>
    <w:rsid w:val="000155D0"/>
    <w:rsid w:val="00023F51"/>
    <w:rsid w:val="00024FEE"/>
    <w:rsid w:val="00027C81"/>
    <w:rsid w:val="00033891"/>
    <w:rsid w:val="00035465"/>
    <w:rsid w:val="0004385B"/>
    <w:rsid w:val="0004516D"/>
    <w:rsid w:val="00053DF0"/>
    <w:rsid w:val="000604B0"/>
    <w:rsid w:val="00075169"/>
    <w:rsid w:val="00082076"/>
    <w:rsid w:val="00083C31"/>
    <w:rsid w:val="00084FB3"/>
    <w:rsid w:val="0008627D"/>
    <w:rsid w:val="000900FD"/>
    <w:rsid w:val="00092735"/>
    <w:rsid w:val="00093974"/>
    <w:rsid w:val="00094B58"/>
    <w:rsid w:val="00097FC7"/>
    <w:rsid w:val="000A06BE"/>
    <w:rsid w:val="000A0A49"/>
    <w:rsid w:val="000A3E38"/>
    <w:rsid w:val="000A70B5"/>
    <w:rsid w:val="000B2215"/>
    <w:rsid w:val="000C565C"/>
    <w:rsid w:val="000C5D00"/>
    <w:rsid w:val="000D0A4A"/>
    <w:rsid w:val="000D115A"/>
    <w:rsid w:val="000E617B"/>
    <w:rsid w:val="000E7CC6"/>
    <w:rsid w:val="000F199C"/>
    <w:rsid w:val="000F1D4D"/>
    <w:rsid w:val="001018AE"/>
    <w:rsid w:val="001025F1"/>
    <w:rsid w:val="00111B40"/>
    <w:rsid w:val="0011207B"/>
    <w:rsid w:val="00122947"/>
    <w:rsid w:val="00124BC6"/>
    <w:rsid w:val="00127F2E"/>
    <w:rsid w:val="00130DA6"/>
    <w:rsid w:val="00132880"/>
    <w:rsid w:val="001467C7"/>
    <w:rsid w:val="0015223B"/>
    <w:rsid w:val="00152AD5"/>
    <w:rsid w:val="00153AA5"/>
    <w:rsid w:val="00162522"/>
    <w:rsid w:val="001709B8"/>
    <w:rsid w:val="001724F7"/>
    <w:rsid w:val="001940DA"/>
    <w:rsid w:val="001952BE"/>
    <w:rsid w:val="00196A74"/>
    <w:rsid w:val="00197BA9"/>
    <w:rsid w:val="001A0ABE"/>
    <w:rsid w:val="001A2DCF"/>
    <w:rsid w:val="001A5E82"/>
    <w:rsid w:val="001B2AC0"/>
    <w:rsid w:val="001B6F99"/>
    <w:rsid w:val="001B70BC"/>
    <w:rsid w:val="001C11DD"/>
    <w:rsid w:val="001C1494"/>
    <w:rsid w:val="001C5C28"/>
    <w:rsid w:val="001C752F"/>
    <w:rsid w:val="001D3052"/>
    <w:rsid w:val="001D6303"/>
    <w:rsid w:val="001E0768"/>
    <w:rsid w:val="001E0BED"/>
    <w:rsid w:val="001E1B06"/>
    <w:rsid w:val="001E22F9"/>
    <w:rsid w:val="001E2C48"/>
    <w:rsid w:val="001F1102"/>
    <w:rsid w:val="001F2CC6"/>
    <w:rsid w:val="002038F3"/>
    <w:rsid w:val="00213029"/>
    <w:rsid w:val="00216319"/>
    <w:rsid w:val="00216866"/>
    <w:rsid w:val="0023418B"/>
    <w:rsid w:val="00241487"/>
    <w:rsid w:val="00242B2A"/>
    <w:rsid w:val="002446B8"/>
    <w:rsid w:val="002450B1"/>
    <w:rsid w:val="002458BC"/>
    <w:rsid w:val="00247E20"/>
    <w:rsid w:val="00250E2D"/>
    <w:rsid w:val="0025606C"/>
    <w:rsid w:val="002672B5"/>
    <w:rsid w:val="00274AD4"/>
    <w:rsid w:val="00283D42"/>
    <w:rsid w:val="00286C88"/>
    <w:rsid w:val="00287F78"/>
    <w:rsid w:val="00291C7F"/>
    <w:rsid w:val="002932F8"/>
    <w:rsid w:val="00293628"/>
    <w:rsid w:val="002A2A32"/>
    <w:rsid w:val="002B099A"/>
    <w:rsid w:val="002B4E17"/>
    <w:rsid w:val="002B5410"/>
    <w:rsid w:val="002C14DA"/>
    <w:rsid w:val="002C3DA9"/>
    <w:rsid w:val="002D2C7E"/>
    <w:rsid w:val="002D4AEF"/>
    <w:rsid w:val="002F1F1A"/>
    <w:rsid w:val="002F770F"/>
    <w:rsid w:val="00300B16"/>
    <w:rsid w:val="00305946"/>
    <w:rsid w:val="003068D0"/>
    <w:rsid w:val="00307116"/>
    <w:rsid w:val="00310F3F"/>
    <w:rsid w:val="00321708"/>
    <w:rsid w:val="003224BD"/>
    <w:rsid w:val="00322993"/>
    <w:rsid w:val="00332004"/>
    <w:rsid w:val="00340168"/>
    <w:rsid w:val="00342ADF"/>
    <w:rsid w:val="00344C8E"/>
    <w:rsid w:val="0035549B"/>
    <w:rsid w:val="00356307"/>
    <w:rsid w:val="00357F5B"/>
    <w:rsid w:val="00375AA8"/>
    <w:rsid w:val="0038235A"/>
    <w:rsid w:val="00383D23"/>
    <w:rsid w:val="00384425"/>
    <w:rsid w:val="0039603A"/>
    <w:rsid w:val="00397E5F"/>
    <w:rsid w:val="003B0EDE"/>
    <w:rsid w:val="003B48C5"/>
    <w:rsid w:val="003B760D"/>
    <w:rsid w:val="003C05B9"/>
    <w:rsid w:val="003C17C4"/>
    <w:rsid w:val="003D09DF"/>
    <w:rsid w:val="003D105A"/>
    <w:rsid w:val="003D3E52"/>
    <w:rsid w:val="003E0167"/>
    <w:rsid w:val="003E51AB"/>
    <w:rsid w:val="003F12FE"/>
    <w:rsid w:val="003F19EB"/>
    <w:rsid w:val="003F5357"/>
    <w:rsid w:val="003F537D"/>
    <w:rsid w:val="003F715A"/>
    <w:rsid w:val="003F79F6"/>
    <w:rsid w:val="0040143E"/>
    <w:rsid w:val="004021F1"/>
    <w:rsid w:val="004022F2"/>
    <w:rsid w:val="00405D08"/>
    <w:rsid w:val="00411EF9"/>
    <w:rsid w:val="0041231D"/>
    <w:rsid w:val="004127DF"/>
    <w:rsid w:val="004179CB"/>
    <w:rsid w:val="00421F5B"/>
    <w:rsid w:val="00436920"/>
    <w:rsid w:val="00440DBA"/>
    <w:rsid w:val="00443032"/>
    <w:rsid w:val="004450C1"/>
    <w:rsid w:val="00447B60"/>
    <w:rsid w:val="00451C3C"/>
    <w:rsid w:val="00453D00"/>
    <w:rsid w:val="004604BD"/>
    <w:rsid w:val="004621FD"/>
    <w:rsid w:val="00466064"/>
    <w:rsid w:val="0047399C"/>
    <w:rsid w:val="004751F2"/>
    <w:rsid w:val="0047573F"/>
    <w:rsid w:val="00476531"/>
    <w:rsid w:val="004800F3"/>
    <w:rsid w:val="004827CC"/>
    <w:rsid w:val="004838C8"/>
    <w:rsid w:val="00487831"/>
    <w:rsid w:val="00493743"/>
    <w:rsid w:val="00495ED9"/>
    <w:rsid w:val="00496DDF"/>
    <w:rsid w:val="004A2696"/>
    <w:rsid w:val="004A2A52"/>
    <w:rsid w:val="004A5B98"/>
    <w:rsid w:val="004A6D41"/>
    <w:rsid w:val="004B17E6"/>
    <w:rsid w:val="004B77DE"/>
    <w:rsid w:val="004C2138"/>
    <w:rsid w:val="004C6E67"/>
    <w:rsid w:val="004D2890"/>
    <w:rsid w:val="004D48EE"/>
    <w:rsid w:val="004D7639"/>
    <w:rsid w:val="004E2772"/>
    <w:rsid w:val="004E2842"/>
    <w:rsid w:val="004E3526"/>
    <w:rsid w:val="004E5DBD"/>
    <w:rsid w:val="004E5DE9"/>
    <w:rsid w:val="004F092D"/>
    <w:rsid w:val="004F232F"/>
    <w:rsid w:val="005014E0"/>
    <w:rsid w:val="0051714E"/>
    <w:rsid w:val="00522FFD"/>
    <w:rsid w:val="005236BD"/>
    <w:rsid w:val="00525731"/>
    <w:rsid w:val="00531AEA"/>
    <w:rsid w:val="0054037D"/>
    <w:rsid w:val="005501AF"/>
    <w:rsid w:val="00552B1E"/>
    <w:rsid w:val="005624D9"/>
    <w:rsid w:val="00566D20"/>
    <w:rsid w:val="005718E9"/>
    <w:rsid w:val="00572823"/>
    <w:rsid w:val="0057641D"/>
    <w:rsid w:val="00580653"/>
    <w:rsid w:val="00582B0C"/>
    <w:rsid w:val="0058356B"/>
    <w:rsid w:val="0058677C"/>
    <w:rsid w:val="00586F87"/>
    <w:rsid w:val="00592941"/>
    <w:rsid w:val="00593890"/>
    <w:rsid w:val="005A3369"/>
    <w:rsid w:val="005A4D25"/>
    <w:rsid w:val="005A6EF3"/>
    <w:rsid w:val="005B04C8"/>
    <w:rsid w:val="005C69F5"/>
    <w:rsid w:val="005C732F"/>
    <w:rsid w:val="005D4994"/>
    <w:rsid w:val="005D7E74"/>
    <w:rsid w:val="005F65B8"/>
    <w:rsid w:val="00602E62"/>
    <w:rsid w:val="006051C8"/>
    <w:rsid w:val="0061063D"/>
    <w:rsid w:val="0062019C"/>
    <w:rsid w:val="00622D5E"/>
    <w:rsid w:val="006322BD"/>
    <w:rsid w:val="00652A79"/>
    <w:rsid w:val="006561A5"/>
    <w:rsid w:val="00656D73"/>
    <w:rsid w:val="00660155"/>
    <w:rsid w:val="00664151"/>
    <w:rsid w:val="00666516"/>
    <w:rsid w:val="00673934"/>
    <w:rsid w:val="00690D94"/>
    <w:rsid w:val="00693091"/>
    <w:rsid w:val="006A1099"/>
    <w:rsid w:val="006A409C"/>
    <w:rsid w:val="006B2AAA"/>
    <w:rsid w:val="006B3117"/>
    <w:rsid w:val="006B402E"/>
    <w:rsid w:val="006B6486"/>
    <w:rsid w:val="006B688F"/>
    <w:rsid w:val="006C2796"/>
    <w:rsid w:val="006C419A"/>
    <w:rsid w:val="006C4474"/>
    <w:rsid w:val="006C63B8"/>
    <w:rsid w:val="006D0E88"/>
    <w:rsid w:val="006D2DC7"/>
    <w:rsid w:val="006D4B69"/>
    <w:rsid w:val="006E0998"/>
    <w:rsid w:val="006E2D6A"/>
    <w:rsid w:val="006E33DD"/>
    <w:rsid w:val="006E6646"/>
    <w:rsid w:val="006F37C6"/>
    <w:rsid w:val="006F45F9"/>
    <w:rsid w:val="00702636"/>
    <w:rsid w:val="00703EB1"/>
    <w:rsid w:val="007133C5"/>
    <w:rsid w:val="00730291"/>
    <w:rsid w:val="00730F03"/>
    <w:rsid w:val="00740523"/>
    <w:rsid w:val="00742180"/>
    <w:rsid w:val="00750A92"/>
    <w:rsid w:val="00755249"/>
    <w:rsid w:val="00756E9A"/>
    <w:rsid w:val="007615A2"/>
    <w:rsid w:val="007720FD"/>
    <w:rsid w:val="0078196C"/>
    <w:rsid w:val="00782332"/>
    <w:rsid w:val="007831CC"/>
    <w:rsid w:val="0079026B"/>
    <w:rsid w:val="00792C3E"/>
    <w:rsid w:val="00792D2E"/>
    <w:rsid w:val="00793499"/>
    <w:rsid w:val="0079604F"/>
    <w:rsid w:val="00796525"/>
    <w:rsid w:val="007A1677"/>
    <w:rsid w:val="007A2DBD"/>
    <w:rsid w:val="007A6296"/>
    <w:rsid w:val="007B0CF0"/>
    <w:rsid w:val="007B0F2E"/>
    <w:rsid w:val="007C52A5"/>
    <w:rsid w:val="007C5B2F"/>
    <w:rsid w:val="007D3337"/>
    <w:rsid w:val="007D6808"/>
    <w:rsid w:val="007D707C"/>
    <w:rsid w:val="007E1890"/>
    <w:rsid w:val="007E71DE"/>
    <w:rsid w:val="007E754C"/>
    <w:rsid w:val="007E7651"/>
    <w:rsid w:val="007F1419"/>
    <w:rsid w:val="008058D7"/>
    <w:rsid w:val="00807681"/>
    <w:rsid w:val="00815109"/>
    <w:rsid w:val="00823698"/>
    <w:rsid w:val="00825B60"/>
    <w:rsid w:val="00830582"/>
    <w:rsid w:val="00832B91"/>
    <w:rsid w:val="00832C57"/>
    <w:rsid w:val="008330EB"/>
    <w:rsid w:val="008369D2"/>
    <w:rsid w:val="00840EF8"/>
    <w:rsid w:val="008427D7"/>
    <w:rsid w:val="008455D8"/>
    <w:rsid w:val="00845A45"/>
    <w:rsid w:val="00845ABB"/>
    <w:rsid w:val="00846E81"/>
    <w:rsid w:val="008509C5"/>
    <w:rsid w:val="008522C2"/>
    <w:rsid w:val="00854CC5"/>
    <w:rsid w:val="00873729"/>
    <w:rsid w:val="0087421F"/>
    <w:rsid w:val="00877DA0"/>
    <w:rsid w:val="00884211"/>
    <w:rsid w:val="008874A9"/>
    <w:rsid w:val="00893AED"/>
    <w:rsid w:val="00893D9C"/>
    <w:rsid w:val="0089781B"/>
    <w:rsid w:val="008A27E5"/>
    <w:rsid w:val="008B07F5"/>
    <w:rsid w:val="008B172A"/>
    <w:rsid w:val="008B2178"/>
    <w:rsid w:val="008B2870"/>
    <w:rsid w:val="008B4B31"/>
    <w:rsid w:val="008B5CF0"/>
    <w:rsid w:val="008C4161"/>
    <w:rsid w:val="008C633B"/>
    <w:rsid w:val="008D3335"/>
    <w:rsid w:val="008D64DA"/>
    <w:rsid w:val="008D7FEE"/>
    <w:rsid w:val="008E331C"/>
    <w:rsid w:val="008E3752"/>
    <w:rsid w:val="008E3C3C"/>
    <w:rsid w:val="008E5BDF"/>
    <w:rsid w:val="008F10CE"/>
    <w:rsid w:val="008F3609"/>
    <w:rsid w:val="008F38B6"/>
    <w:rsid w:val="008F4632"/>
    <w:rsid w:val="00903D1F"/>
    <w:rsid w:val="009102CF"/>
    <w:rsid w:val="00911B8E"/>
    <w:rsid w:val="00912CE7"/>
    <w:rsid w:val="0091558E"/>
    <w:rsid w:val="00917DAF"/>
    <w:rsid w:val="0093285E"/>
    <w:rsid w:val="009517E9"/>
    <w:rsid w:val="009557AF"/>
    <w:rsid w:val="00956A0F"/>
    <w:rsid w:val="00957C13"/>
    <w:rsid w:val="00964B86"/>
    <w:rsid w:val="00970035"/>
    <w:rsid w:val="009718FB"/>
    <w:rsid w:val="00971D62"/>
    <w:rsid w:val="009846F6"/>
    <w:rsid w:val="009966DB"/>
    <w:rsid w:val="009A1F33"/>
    <w:rsid w:val="009B0A25"/>
    <w:rsid w:val="009B0B7F"/>
    <w:rsid w:val="009E31A6"/>
    <w:rsid w:val="009E5A7F"/>
    <w:rsid w:val="009E7976"/>
    <w:rsid w:val="009F2227"/>
    <w:rsid w:val="009F30A9"/>
    <w:rsid w:val="009F5A7B"/>
    <w:rsid w:val="00A03D05"/>
    <w:rsid w:val="00A067A9"/>
    <w:rsid w:val="00A2445D"/>
    <w:rsid w:val="00A249DB"/>
    <w:rsid w:val="00A26D1C"/>
    <w:rsid w:val="00A27611"/>
    <w:rsid w:val="00A33726"/>
    <w:rsid w:val="00A33AC7"/>
    <w:rsid w:val="00A34A66"/>
    <w:rsid w:val="00A51B11"/>
    <w:rsid w:val="00A537F1"/>
    <w:rsid w:val="00A63624"/>
    <w:rsid w:val="00A70A3D"/>
    <w:rsid w:val="00A7317F"/>
    <w:rsid w:val="00A7343B"/>
    <w:rsid w:val="00A90874"/>
    <w:rsid w:val="00A91EED"/>
    <w:rsid w:val="00AA0764"/>
    <w:rsid w:val="00AA0B66"/>
    <w:rsid w:val="00AA28D4"/>
    <w:rsid w:val="00AA6EB1"/>
    <w:rsid w:val="00AB09BE"/>
    <w:rsid w:val="00AB0A0E"/>
    <w:rsid w:val="00AB1C70"/>
    <w:rsid w:val="00AB58AA"/>
    <w:rsid w:val="00AB6EFD"/>
    <w:rsid w:val="00AC27F1"/>
    <w:rsid w:val="00AD377E"/>
    <w:rsid w:val="00AE50EB"/>
    <w:rsid w:val="00AE6829"/>
    <w:rsid w:val="00AF1959"/>
    <w:rsid w:val="00AF2270"/>
    <w:rsid w:val="00AF4A32"/>
    <w:rsid w:val="00AF5083"/>
    <w:rsid w:val="00AF7275"/>
    <w:rsid w:val="00AF759D"/>
    <w:rsid w:val="00B01030"/>
    <w:rsid w:val="00B12BF4"/>
    <w:rsid w:val="00B17217"/>
    <w:rsid w:val="00B1747C"/>
    <w:rsid w:val="00B31A7D"/>
    <w:rsid w:val="00B32C63"/>
    <w:rsid w:val="00B342F1"/>
    <w:rsid w:val="00B41D79"/>
    <w:rsid w:val="00B42934"/>
    <w:rsid w:val="00B46199"/>
    <w:rsid w:val="00B54736"/>
    <w:rsid w:val="00B56394"/>
    <w:rsid w:val="00B62930"/>
    <w:rsid w:val="00B67090"/>
    <w:rsid w:val="00B74A35"/>
    <w:rsid w:val="00B77AC3"/>
    <w:rsid w:val="00B81FC0"/>
    <w:rsid w:val="00B847F3"/>
    <w:rsid w:val="00B910BE"/>
    <w:rsid w:val="00B939A6"/>
    <w:rsid w:val="00B97481"/>
    <w:rsid w:val="00B9780F"/>
    <w:rsid w:val="00BA155F"/>
    <w:rsid w:val="00BA276B"/>
    <w:rsid w:val="00BA2982"/>
    <w:rsid w:val="00BB3523"/>
    <w:rsid w:val="00BB73F9"/>
    <w:rsid w:val="00BC0EB7"/>
    <w:rsid w:val="00BC43BE"/>
    <w:rsid w:val="00BC7669"/>
    <w:rsid w:val="00BD5E81"/>
    <w:rsid w:val="00BE142E"/>
    <w:rsid w:val="00BE43C1"/>
    <w:rsid w:val="00BE4D21"/>
    <w:rsid w:val="00BE7F78"/>
    <w:rsid w:val="00BF2644"/>
    <w:rsid w:val="00BF755E"/>
    <w:rsid w:val="00C11C71"/>
    <w:rsid w:val="00C144E2"/>
    <w:rsid w:val="00C14BC7"/>
    <w:rsid w:val="00C1782E"/>
    <w:rsid w:val="00C17A6F"/>
    <w:rsid w:val="00C211A8"/>
    <w:rsid w:val="00C26AD4"/>
    <w:rsid w:val="00C42FEA"/>
    <w:rsid w:val="00C4515C"/>
    <w:rsid w:val="00C4762C"/>
    <w:rsid w:val="00C51E0C"/>
    <w:rsid w:val="00C546F2"/>
    <w:rsid w:val="00C60188"/>
    <w:rsid w:val="00C71129"/>
    <w:rsid w:val="00C7330F"/>
    <w:rsid w:val="00C73429"/>
    <w:rsid w:val="00C73D6D"/>
    <w:rsid w:val="00C75A4D"/>
    <w:rsid w:val="00C8131A"/>
    <w:rsid w:val="00C84BA1"/>
    <w:rsid w:val="00C8639D"/>
    <w:rsid w:val="00C87D4B"/>
    <w:rsid w:val="00C906E0"/>
    <w:rsid w:val="00C94A81"/>
    <w:rsid w:val="00C95055"/>
    <w:rsid w:val="00C9597B"/>
    <w:rsid w:val="00C960A4"/>
    <w:rsid w:val="00CA0CA3"/>
    <w:rsid w:val="00CA23B0"/>
    <w:rsid w:val="00CB12C9"/>
    <w:rsid w:val="00CC0B3A"/>
    <w:rsid w:val="00CC4628"/>
    <w:rsid w:val="00CC64B7"/>
    <w:rsid w:val="00CD4A42"/>
    <w:rsid w:val="00CE4C0D"/>
    <w:rsid w:val="00CE75A5"/>
    <w:rsid w:val="00CF5298"/>
    <w:rsid w:val="00CF5F41"/>
    <w:rsid w:val="00D01345"/>
    <w:rsid w:val="00D04A71"/>
    <w:rsid w:val="00D05E1B"/>
    <w:rsid w:val="00D07C45"/>
    <w:rsid w:val="00D1295A"/>
    <w:rsid w:val="00D16CEF"/>
    <w:rsid w:val="00D20371"/>
    <w:rsid w:val="00D2165B"/>
    <w:rsid w:val="00D23394"/>
    <w:rsid w:val="00D23A1D"/>
    <w:rsid w:val="00D243C8"/>
    <w:rsid w:val="00D35C02"/>
    <w:rsid w:val="00D40F2E"/>
    <w:rsid w:val="00D43C5C"/>
    <w:rsid w:val="00D53763"/>
    <w:rsid w:val="00D54556"/>
    <w:rsid w:val="00D57199"/>
    <w:rsid w:val="00D61AFD"/>
    <w:rsid w:val="00D67655"/>
    <w:rsid w:val="00D735E5"/>
    <w:rsid w:val="00D73D46"/>
    <w:rsid w:val="00D845D4"/>
    <w:rsid w:val="00D84867"/>
    <w:rsid w:val="00D86914"/>
    <w:rsid w:val="00D87DCA"/>
    <w:rsid w:val="00DA0035"/>
    <w:rsid w:val="00DA40CD"/>
    <w:rsid w:val="00DA7EF7"/>
    <w:rsid w:val="00DB28F4"/>
    <w:rsid w:val="00DB3F7C"/>
    <w:rsid w:val="00DB5158"/>
    <w:rsid w:val="00DB5F04"/>
    <w:rsid w:val="00DC4998"/>
    <w:rsid w:val="00DC4D03"/>
    <w:rsid w:val="00DC5D37"/>
    <w:rsid w:val="00DC6F1A"/>
    <w:rsid w:val="00DD2A1F"/>
    <w:rsid w:val="00DD4FA2"/>
    <w:rsid w:val="00DD5282"/>
    <w:rsid w:val="00DF267A"/>
    <w:rsid w:val="00DF4BD1"/>
    <w:rsid w:val="00E05621"/>
    <w:rsid w:val="00E06B02"/>
    <w:rsid w:val="00E12BFC"/>
    <w:rsid w:val="00E13B2E"/>
    <w:rsid w:val="00E14827"/>
    <w:rsid w:val="00E217A4"/>
    <w:rsid w:val="00E230EC"/>
    <w:rsid w:val="00E244B6"/>
    <w:rsid w:val="00E2619B"/>
    <w:rsid w:val="00E2758E"/>
    <w:rsid w:val="00E343EE"/>
    <w:rsid w:val="00E47487"/>
    <w:rsid w:val="00E52AC9"/>
    <w:rsid w:val="00E52DE3"/>
    <w:rsid w:val="00E55974"/>
    <w:rsid w:val="00E56A58"/>
    <w:rsid w:val="00E629F0"/>
    <w:rsid w:val="00E63439"/>
    <w:rsid w:val="00E72713"/>
    <w:rsid w:val="00E74238"/>
    <w:rsid w:val="00E769ED"/>
    <w:rsid w:val="00E77288"/>
    <w:rsid w:val="00E77668"/>
    <w:rsid w:val="00E819F5"/>
    <w:rsid w:val="00E81F7B"/>
    <w:rsid w:val="00E9010C"/>
    <w:rsid w:val="00E93AEB"/>
    <w:rsid w:val="00E96AFA"/>
    <w:rsid w:val="00E97C8C"/>
    <w:rsid w:val="00EA25C3"/>
    <w:rsid w:val="00EA2E53"/>
    <w:rsid w:val="00EB4CD5"/>
    <w:rsid w:val="00EC131F"/>
    <w:rsid w:val="00EC216F"/>
    <w:rsid w:val="00EC73BC"/>
    <w:rsid w:val="00EC7E98"/>
    <w:rsid w:val="00ED5700"/>
    <w:rsid w:val="00ED58B2"/>
    <w:rsid w:val="00EE3058"/>
    <w:rsid w:val="00EE4FBC"/>
    <w:rsid w:val="00EF25AD"/>
    <w:rsid w:val="00EF2EE1"/>
    <w:rsid w:val="00F001B7"/>
    <w:rsid w:val="00F01536"/>
    <w:rsid w:val="00F0569C"/>
    <w:rsid w:val="00F05EE8"/>
    <w:rsid w:val="00F07DBF"/>
    <w:rsid w:val="00F15084"/>
    <w:rsid w:val="00F21587"/>
    <w:rsid w:val="00F231DA"/>
    <w:rsid w:val="00F33D96"/>
    <w:rsid w:val="00F341F9"/>
    <w:rsid w:val="00F4361E"/>
    <w:rsid w:val="00F45E7C"/>
    <w:rsid w:val="00F4771A"/>
    <w:rsid w:val="00F5022A"/>
    <w:rsid w:val="00F5478E"/>
    <w:rsid w:val="00F64EA3"/>
    <w:rsid w:val="00F659BC"/>
    <w:rsid w:val="00F6742F"/>
    <w:rsid w:val="00F7381A"/>
    <w:rsid w:val="00F74019"/>
    <w:rsid w:val="00F805E0"/>
    <w:rsid w:val="00F814DE"/>
    <w:rsid w:val="00F818C8"/>
    <w:rsid w:val="00F84043"/>
    <w:rsid w:val="00F84332"/>
    <w:rsid w:val="00F874DA"/>
    <w:rsid w:val="00F95995"/>
    <w:rsid w:val="00F97277"/>
    <w:rsid w:val="00FB0C95"/>
    <w:rsid w:val="00FC0E5E"/>
    <w:rsid w:val="00FD3564"/>
    <w:rsid w:val="00FD379F"/>
    <w:rsid w:val="00FD48FE"/>
    <w:rsid w:val="00FE6236"/>
    <w:rsid w:val="00FE6CE8"/>
    <w:rsid w:val="00FF61A4"/>
    <w:rsid w:val="00FF6A3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60B0"/>
  <w15:chartTrackingRefBased/>
  <w15:docId w15:val="{E466B95B-A86B-44F8-84FA-0E35F51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BB"/>
    <w:pPr>
      <w:spacing w:line="240" w:lineRule="atLeast"/>
    </w:pPr>
    <w:rPr>
      <w:rFonts w:ascii="Arial" w:hAnsi="Arial"/>
      <w:sz w:val="20"/>
    </w:rPr>
  </w:style>
  <w:style w:type="paragraph" w:styleId="Overskrift1">
    <w:name w:val="heading 1"/>
    <w:basedOn w:val="Normal"/>
    <w:next w:val="Normal"/>
    <w:link w:val="Overskrift1Tegn"/>
    <w:uiPriority w:val="9"/>
    <w:qFormat/>
    <w:rsid w:val="00321708"/>
    <w:pPr>
      <w:keepNext/>
      <w:keepLines/>
      <w:spacing w:after="24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321708"/>
    <w:pPr>
      <w:keepNext/>
      <w:keepLines/>
      <w:spacing w:after="120" w:line="22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321708"/>
    <w:pPr>
      <w:keepNext/>
      <w:keepLines/>
      <w:spacing w:after="120" w:line="200" w:lineRule="atLeast"/>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321708"/>
    <w:pPr>
      <w:keepNext/>
      <w:keepLines/>
      <w:spacing w:after="0" w:line="200" w:lineRule="atLeast"/>
      <w:outlineLvl w:val="3"/>
    </w:pPr>
    <w:rPr>
      <w:rFonts w:eastAsiaTheme="majorEastAsia" w:cstheme="majorBidi"/>
      <w:b/>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21708"/>
    <w:rPr>
      <w:rFonts w:ascii="Arial" w:eastAsiaTheme="majorEastAsia" w:hAnsi="Arial" w:cstheme="majorBidi"/>
      <w:b/>
      <w:bCs/>
      <w:sz w:val="24"/>
      <w:szCs w:val="28"/>
    </w:rPr>
  </w:style>
  <w:style w:type="paragraph" w:customStyle="1" w:styleId="Sender">
    <w:name w:val="Sender"/>
    <w:basedOn w:val="Normal"/>
    <w:link w:val="SenderTegn"/>
    <w:rsid w:val="00B81FC0"/>
    <w:pPr>
      <w:spacing w:line="200" w:lineRule="atLeast"/>
      <w:jc w:val="right"/>
    </w:pPr>
    <w:rPr>
      <w:sz w:val="16"/>
    </w:rPr>
  </w:style>
  <w:style w:type="character" w:customStyle="1" w:styleId="Overskrift2Tegn">
    <w:name w:val="Overskrift 2 Tegn"/>
    <w:basedOn w:val="Standardskrifttypeiafsnit"/>
    <w:link w:val="Overskrift2"/>
    <w:uiPriority w:val="9"/>
    <w:rsid w:val="00321708"/>
    <w:rPr>
      <w:rFonts w:ascii="Arial" w:eastAsiaTheme="majorEastAsia" w:hAnsi="Arial" w:cstheme="majorBidi"/>
      <w:b/>
      <w:bCs/>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Info">
    <w:name w:val="DocInfo"/>
    <w:basedOn w:val="Normal"/>
    <w:rsid w:val="008D3335"/>
    <w:rPr>
      <w:sz w:val="16"/>
    </w:rPr>
  </w:style>
  <w:style w:type="paragraph" w:customStyle="1" w:styleId="LogoTekst">
    <w:name w:val="LogoTekst"/>
    <w:basedOn w:val="Normal"/>
    <w:rsid w:val="004A2696"/>
    <w:rPr>
      <w:caps/>
    </w:rPr>
  </w:style>
  <w:style w:type="character" w:customStyle="1" w:styleId="SenderTegn">
    <w:name w:val="Sender Tegn"/>
    <w:basedOn w:val="Standardskrifttypeiafsnit"/>
    <w:link w:val="Sender"/>
    <w:rsid w:val="00B81FC0"/>
    <w:rPr>
      <w:rFonts w:ascii="Arial" w:hAnsi="Arial"/>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enderDepartment">
    <w:name w:val="SenderDepartment"/>
    <w:basedOn w:val="Normal"/>
    <w:rsid w:val="00340168"/>
    <w:pPr>
      <w:jc w:val="right"/>
    </w:pPr>
    <w:rPr>
      <w:b/>
      <w:caps/>
      <w:sz w:val="18"/>
    </w:rPr>
  </w:style>
  <w:style w:type="paragraph" w:customStyle="1" w:styleId="VenligHilsen">
    <w:name w:val="VenligHilsen"/>
    <w:basedOn w:val="Normal"/>
    <w:rsid w:val="00ED5700"/>
    <w:pPr>
      <w:spacing w:before="720" w:after="480"/>
    </w:pPr>
  </w:style>
  <w:style w:type="character" w:customStyle="1" w:styleId="Overskrift3Tegn">
    <w:name w:val="Overskrift 3 Tegn"/>
    <w:basedOn w:val="Standardskrifttypeiafsnit"/>
    <w:link w:val="Overskrift3"/>
    <w:uiPriority w:val="9"/>
    <w:rsid w:val="00321708"/>
    <w:rPr>
      <w:rFonts w:ascii="Arial" w:eastAsiaTheme="majorEastAsia" w:hAnsi="Arial" w:cstheme="majorBidi"/>
      <w:b/>
      <w:sz w:val="20"/>
      <w:szCs w:val="24"/>
    </w:rPr>
  </w:style>
  <w:style w:type="character" w:customStyle="1" w:styleId="Overskrift4Tegn">
    <w:name w:val="Overskrift 4 Tegn"/>
    <w:basedOn w:val="Standardskrifttypeiafsnit"/>
    <w:link w:val="Overskrift4"/>
    <w:uiPriority w:val="9"/>
    <w:rsid w:val="00321708"/>
    <w:rPr>
      <w:rFonts w:ascii="Arial" w:eastAsiaTheme="majorEastAsia" w:hAnsi="Arial" w:cstheme="majorBidi"/>
      <w:b/>
      <w:i/>
      <w:iCs/>
      <w:sz w:val="20"/>
    </w:rPr>
  </w:style>
  <w:style w:type="paragraph" w:styleId="Listeafsnit">
    <w:name w:val="List Paragraph"/>
    <w:basedOn w:val="Normal"/>
    <w:uiPriority w:val="34"/>
    <w:qFormat/>
    <w:rsid w:val="000106BB"/>
    <w:pPr>
      <w:ind w:left="720"/>
      <w:contextualSpacing/>
    </w:pPr>
  </w:style>
  <w:style w:type="paragraph" w:styleId="Korrektur">
    <w:name w:val="Revision"/>
    <w:hidden/>
    <w:uiPriority w:val="99"/>
    <w:semiHidden/>
    <w:rsid w:val="00153AA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9DCE0BA553DD84292EEA1DC4AD6E3D1" ma:contentTypeVersion="14" ma:contentTypeDescription="Opret et nyt dokument." ma:contentTypeScope="" ma:versionID="54115461461b9f6a16a54ffc7cceec88">
  <xsd:schema xmlns:xsd="http://www.w3.org/2001/XMLSchema" xmlns:xs="http://www.w3.org/2001/XMLSchema" xmlns:p="http://schemas.microsoft.com/office/2006/metadata/properties" xmlns:ns2="87c0e9cc-74a2-467d-8b1b-3d40c6206c82" xmlns:ns3="bea9268c-01c4-4486-8bb7-2c69427cb75b" targetNamespace="http://schemas.microsoft.com/office/2006/metadata/properties" ma:root="true" ma:fieldsID="aff02c504bf84e2c983dc894d239ef3e" ns2:_="" ns3:_="">
    <xsd:import namespace="87c0e9cc-74a2-467d-8b1b-3d40c6206c82"/>
    <xsd:import namespace="bea9268c-01c4-4486-8bb7-2c69427cb75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e9cc-74a2-467d-8b1b-3d40c6206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0916d7d2-a813-4a34-9235-7263fc7aa1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a9268c-01c4-4486-8bb7-2c69427cb75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32d69c-1d3c-498a-a322-79dd6c5cb3a6}" ma:internalName="TaxCatchAll" ma:showField="CatchAllData" ma:web="bea9268c-01c4-4486-8bb7-2c69427cb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0B3BA-FE81-4D31-A05B-E40B3DDE4074}">
  <ds:schemaRefs>
    <ds:schemaRef ds:uri="http://schemas.openxmlformats.org/officeDocument/2006/bibliography"/>
  </ds:schemaRefs>
</ds:datastoreItem>
</file>

<file path=customXml/itemProps2.xml><?xml version="1.0" encoding="utf-8"?>
<ds:datastoreItem xmlns:ds="http://schemas.openxmlformats.org/officeDocument/2006/customXml" ds:itemID="{3522690B-22E4-49AF-8598-739A72C1E4E2}"/>
</file>

<file path=customXml/itemProps3.xml><?xml version="1.0" encoding="utf-8"?>
<ds:datastoreItem xmlns:ds="http://schemas.openxmlformats.org/officeDocument/2006/customXml" ds:itemID="{FA65DCCC-701C-4C37-B4D9-E74DB2D920B6}"/>
</file>

<file path=docProps/app.xml><?xml version="1.0" encoding="utf-8"?>
<Properties xmlns="http://schemas.openxmlformats.org/officeDocument/2006/extended-properties" xmlns:vt="http://schemas.openxmlformats.org/officeDocument/2006/docPropsVTypes">
  <Template>Normal.dotm</Template>
  <TotalTime>15</TotalTime>
  <Pages>2</Pages>
  <Words>772</Words>
  <Characters>4308</Characters>
  <Application>Microsoft Office Word</Application>
  <DocSecurity>0</DocSecurity>
  <Lines>75</Lines>
  <Paragraphs>35</Paragraphs>
  <ScaleCrop>false</ScaleCrop>
  <HeadingPairs>
    <vt:vector size="2" baseType="variant">
      <vt:variant>
        <vt:lpstr>Titel</vt:lpstr>
      </vt:variant>
      <vt:variant>
        <vt:i4>1</vt:i4>
      </vt:variant>
    </vt:vector>
  </HeadingPairs>
  <TitlesOfParts>
    <vt:vector size="1" baseType="lpstr">
      <vt:lpstr/>
    </vt:vector>
  </TitlesOfParts>
  <Company>Tårnby Kommune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Marquard Otzen</dc:creator>
  <cp:keywords/>
  <dc:description/>
  <cp:lastModifiedBy>Theis Marquard Otzen</cp:lastModifiedBy>
  <cp:revision>3</cp:revision>
  <cp:lastPrinted>2022-09-19T07:14:00Z</cp:lastPrinted>
  <dcterms:created xsi:type="dcterms:W3CDTF">2022-09-19T09:57:00Z</dcterms:created>
  <dcterms:modified xsi:type="dcterms:W3CDTF">2022-09-19T10:22:00Z</dcterms:modified>
</cp:coreProperties>
</file>